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F4CB7" w14:textId="77777777" w:rsidR="00721ADF" w:rsidRDefault="006634AB">
      <w:pPr>
        <w:spacing w:after="0" w:line="240" w:lineRule="auto"/>
        <w:jc w:val="center"/>
        <w:rPr>
          <w:rFonts w:ascii="Arial" w:hAnsi="Arial" w:cs="Arial"/>
          <w:b/>
          <w:caps/>
          <w:sz w:val="20"/>
          <w:szCs w:val="20"/>
        </w:rPr>
      </w:pPr>
      <w:r>
        <w:rPr>
          <w:rFonts w:ascii="Arial" w:hAnsi="Arial" w:cs="Arial"/>
          <w:b/>
          <w:caps/>
          <w:sz w:val="20"/>
          <w:szCs w:val="20"/>
        </w:rPr>
        <w:t>UGNIasienIŲ LICENCIJŲ PALAIKYMO PASLAUGŲ pirkimo Techninė specifikacija</w:t>
      </w:r>
    </w:p>
    <w:p w14:paraId="2EDF4CB8" w14:textId="77777777" w:rsidR="00721ADF" w:rsidRDefault="00721ADF">
      <w:pPr>
        <w:spacing w:after="0" w:line="240" w:lineRule="auto"/>
        <w:jc w:val="center"/>
        <w:rPr>
          <w:rFonts w:ascii="Arial" w:hAnsi="Arial" w:cs="Arial"/>
          <w:b/>
          <w:caps/>
          <w:sz w:val="20"/>
          <w:szCs w:val="20"/>
        </w:rPr>
      </w:pPr>
    </w:p>
    <w:p w14:paraId="2EDF4CB9" w14:textId="77777777" w:rsidR="00721ADF" w:rsidRDefault="006634AB">
      <w:pPr>
        <w:spacing w:after="0" w:line="240" w:lineRule="auto"/>
        <w:jc w:val="both"/>
        <w:outlineLvl w:val="1"/>
        <w:rPr>
          <w:rFonts w:ascii="Arial" w:hAnsi="Arial" w:cs="Arial"/>
          <w:bCs/>
          <w:color w:val="000000"/>
          <w:sz w:val="20"/>
          <w:szCs w:val="20"/>
        </w:rPr>
      </w:pPr>
      <w:r>
        <w:rPr>
          <w:rFonts w:ascii="Arial" w:hAnsi="Arial" w:cs="Arial"/>
          <w:b/>
          <w:color w:val="000000"/>
          <w:sz w:val="20"/>
          <w:szCs w:val="20"/>
        </w:rPr>
        <w:t>Pirkimo objektas:</w:t>
      </w:r>
      <w:r>
        <w:rPr>
          <w:rFonts w:ascii="Arial" w:hAnsi="Arial" w:cs="Arial"/>
          <w:bCs/>
          <w:color w:val="000000"/>
          <w:sz w:val="20"/>
          <w:szCs w:val="20"/>
        </w:rPr>
        <w:t xml:space="preserve"> </w:t>
      </w:r>
    </w:p>
    <w:p w14:paraId="2EDF4CBA" w14:textId="77777777" w:rsidR="00721ADF" w:rsidRDefault="006634AB" w:rsidP="003736B0">
      <w:pPr>
        <w:spacing w:after="0" w:line="240" w:lineRule="auto"/>
        <w:ind w:right="-881"/>
        <w:jc w:val="both"/>
        <w:outlineLvl w:val="1"/>
        <w:rPr>
          <w:rFonts w:ascii="Arial" w:hAnsi="Arial" w:cs="Arial"/>
          <w:bCs/>
          <w:color w:val="000000"/>
          <w:sz w:val="20"/>
          <w:szCs w:val="20"/>
        </w:rPr>
      </w:pPr>
      <w:r>
        <w:rPr>
          <w:rFonts w:ascii="Arial" w:hAnsi="Arial" w:cs="Arial"/>
          <w:bCs/>
          <w:color w:val="000000"/>
          <w:sz w:val="20"/>
          <w:szCs w:val="20"/>
        </w:rPr>
        <w:br/>
        <w:t>Perkančiojo subjekto (LITGRID AB) turimų Palo Alto programinės įrangos licencijų gamintojo palaikymo paslaugos 36 mėn. laikotarpiui nuo Sutarties įsigaliojimo dienos.</w:t>
      </w:r>
    </w:p>
    <w:p w14:paraId="2EDF4CBB" w14:textId="77777777" w:rsidR="00721ADF" w:rsidRDefault="006634AB">
      <w:pPr>
        <w:spacing w:after="0" w:line="240" w:lineRule="auto"/>
        <w:outlineLvl w:val="1"/>
        <w:rPr>
          <w:rFonts w:ascii="Arial" w:hAnsi="Arial" w:cs="Arial"/>
          <w:b/>
          <w:caps/>
          <w:sz w:val="20"/>
          <w:szCs w:val="20"/>
        </w:rPr>
      </w:pPr>
      <w:r>
        <w:rPr>
          <w:rFonts w:ascii="Arial" w:hAnsi="Arial" w:cs="Arial"/>
          <w:bCs/>
          <w:color w:val="000000"/>
          <w:sz w:val="20"/>
          <w:szCs w:val="20"/>
        </w:rPr>
        <w:br/>
      </w:r>
    </w:p>
    <w:p w14:paraId="2EDF4CBC" w14:textId="77777777" w:rsidR="00721ADF" w:rsidRDefault="006634AB">
      <w:pPr>
        <w:spacing w:after="0" w:line="240" w:lineRule="auto"/>
        <w:outlineLvl w:val="1"/>
        <w:rPr>
          <w:rFonts w:ascii="Arial" w:hAnsi="Arial" w:cs="Arial"/>
          <w:b/>
          <w:color w:val="000000"/>
          <w:sz w:val="20"/>
          <w:szCs w:val="20"/>
        </w:rPr>
      </w:pPr>
      <w:r>
        <w:rPr>
          <w:rFonts w:ascii="Arial" w:hAnsi="Arial" w:cs="Arial"/>
          <w:b/>
          <w:sz w:val="20"/>
          <w:szCs w:val="20"/>
        </w:rPr>
        <w:t xml:space="preserve">1 lentelė. </w:t>
      </w:r>
      <w:r>
        <w:rPr>
          <w:rFonts w:ascii="Arial" w:hAnsi="Arial" w:cs="Arial"/>
          <w:b/>
          <w:color w:val="000000"/>
          <w:sz w:val="20"/>
          <w:szCs w:val="20"/>
        </w:rPr>
        <w:t>Techniniai reikalavimai Pirkimo objektui:</w:t>
      </w:r>
    </w:p>
    <w:p w14:paraId="2EDF4CBD" w14:textId="77777777" w:rsidR="00721ADF" w:rsidRDefault="00721ADF">
      <w:pPr>
        <w:spacing w:after="0" w:line="240" w:lineRule="auto"/>
        <w:ind w:left="568"/>
        <w:outlineLvl w:val="1"/>
        <w:rPr>
          <w:rFonts w:ascii="Arial" w:hAnsi="Arial" w:cs="Arial"/>
          <w:b/>
          <w:caps/>
          <w:sz w:val="20"/>
          <w:szCs w:val="20"/>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2620"/>
        <w:gridCol w:w="5954"/>
        <w:gridCol w:w="5386"/>
      </w:tblGrid>
      <w:tr w:rsidR="00721ADF" w14:paraId="2EDF4CC4" w14:textId="77777777">
        <w:tc>
          <w:tcPr>
            <w:tcW w:w="811" w:type="dxa"/>
            <w:shd w:val="clear" w:color="auto" w:fill="F2F2F2"/>
            <w:vAlign w:val="center"/>
          </w:tcPr>
          <w:p w14:paraId="2EDF4CBE" w14:textId="77777777" w:rsidR="00721ADF" w:rsidRDefault="006634AB">
            <w:pPr>
              <w:spacing w:after="0" w:line="240" w:lineRule="auto"/>
              <w:jc w:val="center"/>
              <w:rPr>
                <w:rFonts w:ascii="Arial" w:hAnsi="Arial" w:cs="Arial"/>
                <w:b/>
                <w:bCs/>
                <w:color w:val="000000"/>
                <w:sz w:val="20"/>
                <w:szCs w:val="20"/>
              </w:rPr>
            </w:pPr>
            <w:r>
              <w:rPr>
                <w:rFonts w:ascii="Arial" w:hAnsi="Arial" w:cs="Arial"/>
                <w:b/>
                <w:bCs/>
                <w:color w:val="000000"/>
                <w:sz w:val="20"/>
                <w:szCs w:val="20"/>
              </w:rPr>
              <w:t>Eil. Nr.</w:t>
            </w:r>
          </w:p>
        </w:tc>
        <w:tc>
          <w:tcPr>
            <w:tcW w:w="2620" w:type="dxa"/>
            <w:shd w:val="clear" w:color="auto" w:fill="F2F2F2"/>
            <w:vAlign w:val="center"/>
          </w:tcPr>
          <w:p w14:paraId="2EDF4CBF" w14:textId="77777777" w:rsidR="00721ADF" w:rsidRDefault="006634AB">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Reikalaujamas parametras </w:t>
            </w:r>
          </w:p>
        </w:tc>
        <w:tc>
          <w:tcPr>
            <w:tcW w:w="5954" w:type="dxa"/>
            <w:shd w:val="clear" w:color="auto" w:fill="F2F2F2"/>
            <w:vAlign w:val="center"/>
          </w:tcPr>
          <w:p w14:paraId="2EDF4CC0" w14:textId="77777777" w:rsidR="00721ADF" w:rsidRDefault="006634AB">
            <w:pPr>
              <w:spacing w:after="0" w:line="240" w:lineRule="auto"/>
              <w:jc w:val="center"/>
              <w:rPr>
                <w:rFonts w:ascii="Arial" w:hAnsi="Arial" w:cs="Arial"/>
                <w:b/>
                <w:color w:val="000000"/>
                <w:sz w:val="20"/>
                <w:szCs w:val="20"/>
                <w:lang w:val="en-US"/>
              </w:rPr>
            </w:pPr>
            <w:r>
              <w:rPr>
                <w:rFonts w:ascii="Arial" w:hAnsi="Arial" w:cs="Arial"/>
                <w:b/>
                <w:bCs/>
                <w:color w:val="000000"/>
                <w:sz w:val="20"/>
                <w:szCs w:val="20"/>
              </w:rPr>
              <w:t>Reikalaujama parametro reikšmė</w:t>
            </w:r>
          </w:p>
        </w:tc>
        <w:tc>
          <w:tcPr>
            <w:tcW w:w="5386" w:type="dxa"/>
            <w:shd w:val="clear" w:color="auto" w:fill="F2F2F2"/>
            <w:tcMar>
              <w:left w:w="28" w:type="dxa"/>
              <w:right w:w="28" w:type="dxa"/>
            </w:tcMar>
            <w:vAlign w:val="center"/>
          </w:tcPr>
          <w:p w14:paraId="2EDF4CC1" w14:textId="77777777" w:rsidR="00721ADF" w:rsidRDefault="006634AB">
            <w:pPr>
              <w:spacing w:after="120"/>
              <w:contextualSpacing/>
              <w:jc w:val="center"/>
              <w:rPr>
                <w:rFonts w:ascii="Arial" w:hAnsi="Arial" w:cs="Arial"/>
                <w:b/>
                <w:noProof/>
                <w:sz w:val="20"/>
                <w:szCs w:val="20"/>
              </w:rPr>
            </w:pPr>
            <w:r>
              <w:rPr>
                <w:rFonts w:ascii="Arial" w:hAnsi="Arial" w:cs="Arial"/>
                <w:b/>
                <w:noProof/>
                <w:sz w:val="20"/>
                <w:szCs w:val="20"/>
              </w:rPr>
              <w:t xml:space="preserve">Atitikimas </w:t>
            </w:r>
          </w:p>
          <w:p w14:paraId="2EDF4CC2" w14:textId="77777777" w:rsidR="00721ADF" w:rsidRDefault="006634AB">
            <w:pPr>
              <w:spacing w:after="120"/>
              <w:contextualSpacing/>
              <w:jc w:val="center"/>
              <w:rPr>
                <w:rFonts w:ascii="Arial" w:hAnsi="Arial" w:cs="Arial"/>
                <w:b/>
                <w:noProof/>
                <w:sz w:val="20"/>
                <w:szCs w:val="20"/>
              </w:rPr>
            </w:pPr>
            <w:r>
              <w:rPr>
                <w:rFonts w:ascii="Arial" w:hAnsi="Arial" w:cs="Arial"/>
                <w:b/>
                <w:noProof/>
                <w:sz w:val="20"/>
                <w:szCs w:val="20"/>
              </w:rPr>
              <w:t>Reikalavimams</w:t>
            </w:r>
          </w:p>
          <w:p w14:paraId="2EDF4CC3" w14:textId="77777777" w:rsidR="00721ADF" w:rsidRDefault="006634AB">
            <w:pPr>
              <w:spacing w:after="120"/>
              <w:contextualSpacing/>
              <w:jc w:val="center"/>
              <w:rPr>
                <w:rFonts w:ascii="Arial" w:hAnsi="Arial" w:cs="Arial"/>
                <w:b/>
                <w:noProof/>
                <w:sz w:val="20"/>
                <w:szCs w:val="20"/>
              </w:rPr>
            </w:pPr>
            <w:r>
              <w:rPr>
                <w:rFonts w:ascii="Arial" w:hAnsi="Arial" w:cs="Arial"/>
                <w:b/>
                <w:noProof/>
                <w:sz w:val="20"/>
                <w:szCs w:val="20"/>
              </w:rPr>
              <w:t>(pildo Tiekėjas):</w:t>
            </w:r>
          </w:p>
        </w:tc>
      </w:tr>
      <w:tr w:rsidR="00721ADF" w14:paraId="2EDF4CCB" w14:textId="77777777">
        <w:tc>
          <w:tcPr>
            <w:tcW w:w="811" w:type="dxa"/>
          </w:tcPr>
          <w:p w14:paraId="2EDF4CC5" w14:textId="77777777" w:rsidR="00721ADF" w:rsidRDefault="006634AB">
            <w:pPr>
              <w:spacing w:after="0" w:line="240" w:lineRule="auto"/>
              <w:jc w:val="center"/>
              <w:rPr>
                <w:rFonts w:ascii="Arial" w:hAnsi="Arial" w:cs="Arial"/>
                <w:sz w:val="20"/>
                <w:szCs w:val="20"/>
              </w:rPr>
            </w:pPr>
            <w:r>
              <w:rPr>
                <w:rFonts w:ascii="Arial" w:hAnsi="Arial" w:cs="Arial"/>
                <w:sz w:val="20"/>
                <w:szCs w:val="20"/>
              </w:rPr>
              <w:t>1.</w:t>
            </w:r>
          </w:p>
        </w:tc>
        <w:tc>
          <w:tcPr>
            <w:tcW w:w="2620" w:type="dxa"/>
          </w:tcPr>
          <w:p w14:paraId="2EDF4CC6" w14:textId="77777777" w:rsidR="00721ADF" w:rsidRDefault="006634AB">
            <w:pPr>
              <w:spacing w:after="0" w:line="240" w:lineRule="auto"/>
              <w:jc w:val="right"/>
              <w:rPr>
                <w:rFonts w:ascii="Arial" w:hAnsi="Arial" w:cs="Arial"/>
                <w:sz w:val="20"/>
                <w:szCs w:val="20"/>
              </w:rPr>
            </w:pPr>
            <w:r>
              <w:rPr>
                <w:rFonts w:ascii="Arial" w:hAnsi="Arial" w:cs="Arial"/>
                <w:sz w:val="20"/>
                <w:szCs w:val="20"/>
              </w:rPr>
              <w:t>Suderinamumas su turima įranga</w:t>
            </w:r>
          </w:p>
        </w:tc>
        <w:tc>
          <w:tcPr>
            <w:tcW w:w="5954" w:type="dxa"/>
          </w:tcPr>
          <w:p w14:paraId="2EDF4CC7" w14:textId="77777777" w:rsidR="00721ADF" w:rsidRDefault="006634AB">
            <w:pPr>
              <w:spacing w:after="0" w:line="240" w:lineRule="auto"/>
              <w:jc w:val="both"/>
              <w:rPr>
                <w:rFonts w:ascii="Arial" w:hAnsi="Arial" w:cs="Arial"/>
                <w:bCs/>
                <w:color w:val="000000"/>
                <w:sz w:val="20"/>
                <w:szCs w:val="20"/>
              </w:rPr>
            </w:pPr>
            <w:r>
              <w:rPr>
                <w:rFonts w:ascii="Arial" w:hAnsi="Arial" w:cs="Arial"/>
                <w:bCs/>
                <w:color w:val="000000"/>
                <w:sz w:val="20"/>
                <w:szCs w:val="20"/>
              </w:rPr>
              <w:t>Suderinamumas su Perkančiojo subjekto šiuo metu turima Palo Alto VM programine įranga:</w:t>
            </w:r>
          </w:p>
          <w:p w14:paraId="2EDF4CC8" w14:textId="77777777" w:rsidR="00721ADF" w:rsidRDefault="006634AB">
            <w:pPr>
              <w:pStyle w:val="ListParagraph"/>
              <w:numPr>
                <w:ilvl w:val="0"/>
                <w:numId w:val="1"/>
              </w:numPr>
              <w:spacing w:after="0" w:line="240" w:lineRule="auto"/>
              <w:jc w:val="both"/>
              <w:rPr>
                <w:rFonts w:ascii="Arial" w:hAnsi="Arial" w:cs="Arial"/>
                <w:bCs/>
                <w:color w:val="000000"/>
                <w:sz w:val="20"/>
                <w:szCs w:val="20"/>
              </w:rPr>
            </w:pPr>
            <w:r>
              <w:rPr>
                <w:rFonts w:ascii="Arial" w:hAnsi="Arial" w:cs="Arial"/>
                <w:bCs/>
                <w:color w:val="000000"/>
                <w:sz w:val="20"/>
                <w:szCs w:val="20"/>
              </w:rPr>
              <w:t xml:space="preserve">SN: 007051000180231; </w:t>
            </w:r>
          </w:p>
          <w:p w14:paraId="2EDF4CC9" w14:textId="77777777" w:rsidR="00721ADF" w:rsidRDefault="006634AB">
            <w:pPr>
              <w:pStyle w:val="ListParagraph"/>
              <w:numPr>
                <w:ilvl w:val="0"/>
                <w:numId w:val="1"/>
              </w:numPr>
              <w:spacing w:after="0" w:line="240" w:lineRule="auto"/>
              <w:jc w:val="both"/>
              <w:rPr>
                <w:rFonts w:ascii="Arial" w:hAnsi="Arial" w:cs="Arial"/>
                <w:bCs/>
                <w:color w:val="000000"/>
                <w:sz w:val="20"/>
                <w:szCs w:val="20"/>
              </w:rPr>
            </w:pPr>
            <w:r>
              <w:rPr>
                <w:rFonts w:ascii="Arial" w:hAnsi="Arial" w:cs="Arial"/>
                <w:bCs/>
                <w:color w:val="000000"/>
                <w:sz w:val="20"/>
                <w:szCs w:val="20"/>
              </w:rPr>
              <w:t>SN: 007051000180223.</w:t>
            </w:r>
          </w:p>
        </w:tc>
        <w:tc>
          <w:tcPr>
            <w:tcW w:w="5386" w:type="dxa"/>
          </w:tcPr>
          <w:p w14:paraId="2EDF4CCA" w14:textId="77777777" w:rsidR="00721ADF" w:rsidRDefault="00721ADF">
            <w:pPr>
              <w:spacing w:after="0" w:line="240" w:lineRule="auto"/>
              <w:rPr>
                <w:rFonts w:ascii="Arial" w:hAnsi="Arial" w:cs="Arial"/>
                <w:color w:val="FF0000"/>
                <w:sz w:val="20"/>
                <w:szCs w:val="20"/>
              </w:rPr>
            </w:pPr>
          </w:p>
        </w:tc>
      </w:tr>
      <w:tr w:rsidR="00721ADF" w14:paraId="2EDF4CD1" w14:textId="77777777">
        <w:tc>
          <w:tcPr>
            <w:tcW w:w="811" w:type="dxa"/>
          </w:tcPr>
          <w:p w14:paraId="2EDF4CCC" w14:textId="77777777" w:rsidR="00721ADF" w:rsidRDefault="006634AB">
            <w:pPr>
              <w:spacing w:after="0" w:line="240" w:lineRule="auto"/>
              <w:jc w:val="center"/>
              <w:rPr>
                <w:rFonts w:ascii="Arial" w:hAnsi="Arial" w:cs="Arial"/>
                <w:sz w:val="20"/>
                <w:szCs w:val="20"/>
              </w:rPr>
            </w:pPr>
            <w:r>
              <w:rPr>
                <w:rFonts w:ascii="Arial" w:hAnsi="Arial" w:cs="Arial"/>
                <w:sz w:val="20"/>
                <w:szCs w:val="20"/>
              </w:rPr>
              <w:t>2.</w:t>
            </w:r>
          </w:p>
        </w:tc>
        <w:tc>
          <w:tcPr>
            <w:tcW w:w="2620" w:type="dxa"/>
          </w:tcPr>
          <w:p w14:paraId="2EDF4CCD" w14:textId="77777777" w:rsidR="00721ADF" w:rsidRDefault="006634AB">
            <w:pPr>
              <w:spacing w:after="0" w:line="240" w:lineRule="auto"/>
              <w:jc w:val="right"/>
              <w:rPr>
                <w:rFonts w:ascii="Arial" w:hAnsi="Arial" w:cs="Arial"/>
                <w:sz w:val="20"/>
                <w:szCs w:val="20"/>
              </w:rPr>
            </w:pPr>
            <w:r>
              <w:rPr>
                <w:rFonts w:ascii="Arial" w:hAnsi="Arial" w:cs="Arial"/>
                <w:sz w:val="20"/>
                <w:szCs w:val="20"/>
              </w:rPr>
              <w:t>Licencijų tipas ir skaičius, pateikimo sąlygos</w:t>
            </w:r>
          </w:p>
        </w:tc>
        <w:tc>
          <w:tcPr>
            <w:tcW w:w="5954" w:type="dxa"/>
          </w:tcPr>
          <w:p w14:paraId="2EDF4CCE" w14:textId="77777777" w:rsidR="00721ADF" w:rsidRDefault="006634AB">
            <w:pPr>
              <w:spacing w:after="0" w:line="240" w:lineRule="auto"/>
              <w:jc w:val="both"/>
              <w:rPr>
                <w:rFonts w:ascii="Arial" w:hAnsi="Arial" w:cs="Arial"/>
                <w:sz w:val="20"/>
                <w:szCs w:val="20"/>
              </w:rPr>
            </w:pPr>
            <w:r>
              <w:rPr>
                <w:rFonts w:ascii="Arial" w:hAnsi="Arial" w:cs="Arial"/>
                <w:sz w:val="20"/>
                <w:szCs w:val="20"/>
              </w:rPr>
              <w:t>Ugniasienių kreditai (PAN-SOFTWARE-NGFW-CR):</w:t>
            </w:r>
          </w:p>
          <w:p w14:paraId="2EDF4CCF" w14:textId="77777777" w:rsidR="00721ADF" w:rsidRDefault="006634AB">
            <w:pPr>
              <w:pStyle w:val="ListParagraph"/>
              <w:numPr>
                <w:ilvl w:val="0"/>
                <w:numId w:val="3"/>
              </w:numPr>
              <w:spacing w:after="0" w:line="240" w:lineRule="auto"/>
              <w:jc w:val="both"/>
              <w:rPr>
                <w:rFonts w:ascii="Arial" w:hAnsi="Arial" w:cs="Arial"/>
                <w:sz w:val="20"/>
                <w:szCs w:val="20"/>
              </w:rPr>
            </w:pPr>
            <w:r>
              <w:rPr>
                <w:rFonts w:ascii="Arial" w:hAnsi="Arial" w:cs="Arial"/>
                <w:sz w:val="20"/>
                <w:szCs w:val="20"/>
              </w:rPr>
              <w:t>45 vnt.</w:t>
            </w:r>
          </w:p>
        </w:tc>
        <w:tc>
          <w:tcPr>
            <w:tcW w:w="5386" w:type="dxa"/>
          </w:tcPr>
          <w:p w14:paraId="2EDF4CD0" w14:textId="77777777" w:rsidR="00721ADF" w:rsidRDefault="00721ADF">
            <w:pPr>
              <w:spacing w:after="0" w:line="240" w:lineRule="auto"/>
              <w:rPr>
                <w:rFonts w:ascii="Arial" w:hAnsi="Arial" w:cs="Arial"/>
                <w:sz w:val="20"/>
                <w:szCs w:val="20"/>
              </w:rPr>
            </w:pPr>
          </w:p>
        </w:tc>
      </w:tr>
      <w:tr w:rsidR="00721ADF" w14:paraId="2EDF4CD7" w14:textId="77777777">
        <w:tc>
          <w:tcPr>
            <w:tcW w:w="811" w:type="dxa"/>
          </w:tcPr>
          <w:p w14:paraId="2EDF4CD2" w14:textId="77777777" w:rsidR="00721ADF" w:rsidRDefault="006634AB">
            <w:pPr>
              <w:spacing w:after="0" w:line="240" w:lineRule="auto"/>
              <w:jc w:val="center"/>
              <w:rPr>
                <w:rFonts w:ascii="Arial" w:hAnsi="Arial" w:cs="Arial"/>
                <w:sz w:val="20"/>
                <w:szCs w:val="20"/>
              </w:rPr>
            </w:pPr>
            <w:r>
              <w:rPr>
                <w:rFonts w:ascii="Arial" w:hAnsi="Arial" w:cs="Arial"/>
                <w:sz w:val="20"/>
                <w:szCs w:val="20"/>
              </w:rPr>
              <w:t>3.</w:t>
            </w:r>
          </w:p>
        </w:tc>
        <w:tc>
          <w:tcPr>
            <w:tcW w:w="2620" w:type="dxa"/>
          </w:tcPr>
          <w:p w14:paraId="2EDF4CD3" w14:textId="77777777" w:rsidR="00721ADF" w:rsidRDefault="006634AB">
            <w:pPr>
              <w:spacing w:after="0" w:line="240" w:lineRule="auto"/>
              <w:jc w:val="right"/>
              <w:rPr>
                <w:rFonts w:ascii="Arial" w:hAnsi="Arial" w:cs="Arial"/>
                <w:sz w:val="20"/>
                <w:szCs w:val="20"/>
              </w:rPr>
            </w:pPr>
            <w:r>
              <w:rPr>
                <w:rFonts w:ascii="Arial" w:hAnsi="Arial" w:cs="Arial"/>
                <w:sz w:val="20"/>
                <w:szCs w:val="20"/>
              </w:rPr>
              <w:t>Licencijų galiojimas</w:t>
            </w:r>
          </w:p>
        </w:tc>
        <w:tc>
          <w:tcPr>
            <w:tcW w:w="5954" w:type="dxa"/>
          </w:tcPr>
          <w:p w14:paraId="2EDF4CD4" w14:textId="77777777" w:rsidR="00721ADF" w:rsidRDefault="006634AB">
            <w:pPr>
              <w:spacing w:after="0" w:line="240" w:lineRule="auto"/>
              <w:jc w:val="both"/>
              <w:rPr>
                <w:rFonts w:ascii="Arial" w:hAnsi="Arial" w:cs="Arial"/>
                <w:sz w:val="20"/>
                <w:szCs w:val="20"/>
              </w:rPr>
            </w:pPr>
            <w:r>
              <w:rPr>
                <w:rFonts w:ascii="Arial" w:hAnsi="Arial" w:cs="Arial"/>
                <w:sz w:val="20"/>
                <w:szCs w:val="20"/>
              </w:rPr>
              <w:t xml:space="preserve">Palo Alto VM licencijų palaikymo paslaugų galiojimo </w:t>
            </w:r>
            <w:r>
              <w:rPr>
                <w:rFonts w:ascii="Arial" w:hAnsi="Arial" w:cs="Arial"/>
                <w:bCs/>
                <w:sz w:val="20"/>
                <w:szCs w:val="20"/>
              </w:rPr>
              <w:t>terminas:</w:t>
            </w:r>
          </w:p>
          <w:p w14:paraId="2EDF4CD5" w14:textId="77777777" w:rsidR="00721ADF" w:rsidRDefault="006634AB">
            <w:pPr>
              <w:pStyle w:val="ListParagraph"/>
              <w:numPr>
                <w:ilvl w:val="0"/>
                <w:numId w:val="5"/>
              </w:numPr>
              <w:spacing w:after="0" w:line="240" w:lineRule="auto"/>
              <w:jc w:val="both"/>
              <w:rPr>
                <w:rFonts w:ascii="Arial" w:hAnsi="Arial" w:cs="Arial"/>
                <w:sz w:val="20"/>
                <w:szCs w:val="20"/>
              </w:rPr>
            </w:pPr>
            <w:r>
              <w:rPr>
                <w:rFonts w:ascii="Arial" w:hAnsi="Arial" w:cs="Arial"/>
                <w:bCs/>
                <w:sz w:val="20"/>
                <w:szCs w:val="20"/>
              </w:rPr>
              <w:t xml:space="preserve">36 mėn. nuo Sutarties įsigaliojimo dienos. </w:t>
            </w:r>
          </w:p>
        </w:tc>
        <w:tc>
          <w:tcPr>
            <w:tcW w:w="5386" w:type="dxa"/>
          </w:tcPr>
          <w:p w14:paraId="2EDF4CD6" w14:textId="77777777" w:rsidR="00721ADF" w:rsidRDefault="00721ADF">
            <w:pPr>
              <w:spacing w:after="0" w:line="240" w:lineRule="auto"/>
              <w:rPr>
                <w:rFonts w:ascii="Arial" w:hAnsi="Arial" w:cs="Arial"/>
                <w:sz w:val="20"/>
                <w:szCs w:val="20"/>
              </w:rPr>
            </w:pPr>
          </w:p>
        </w:tc>
      </w:tr>
      <w:tr w:rsidR="00721ADF" w14:paraId="2EDF4CE0" w14:textId="77777777">
        <w:tc>
          <w:tcPr>
            <w:tcW w:w="811" w:type="dxa"/>
          </w:tcPr>
          <w:p w14:paraId="2EDF4CD8" w14:textId="77777777" w:rsidR="00721ADF" w:rsidRDefault="006634AB">
            <w:pPr>
              <w:spacing w:after="0" w:line="240" w:lineRule="auto"/>
              <w:jc w:val="center"/>
              <w:rPr>
                <w:rStyle w:val="content"/>
                <w:rFonts w:ascii="Arial" w:hAnsi="Arial" w:cs="Arial"/>
                <w:sz w:val="20"/>
                <w:szCs w:val="20"/>
                <w:lang w:val="lt-LT"/>
              </w:rPr>
            </w:pPr>
            <w:r>
              <w:rPr>
                <w:rStyle w:val="content"/>
                <w:rFonts w:ascii="Arial" w:hAnsi="Arial" w:cs="Arial"/>
                <w:sz w:val="20"/>
                <w:szCs w:val="20"/>
                <w:lang w:val="lt-LT"/>
              </w:rPr>
              <w:t>4.</w:t>
            </w:r>
          </w:p>
        </w:tc>
        <w:tc>
          <w:tcPr>
            <w:tcW w:w="2620" w:type="dxa"/>
          </w:tcPr>
          <w:p w14:paraId="2EDF4CD9" w14:textId="77777777" w:rsidR="00721ADF" w:rsidRDefault="006634AB">
            <w:pPr>
              <w:widowControl w:val="0"/>
              <w:shd w:val="clear" w:color="auto" w:fill="FFFFFF"/>
              <w:tabs>
                <w:tab w:val="left" w:pos="3499"/>
              </w:tabs>
              <w:autoSpaceDE w:val="0"/>
              <w:snapToGrid w:val="0"/>
              <w:spacing w:after="0" w:line="240" w:lineRule="auto"/>
              <w:jc w:val="right"/>
              <w:rPr>
                <w:rFonts w:ascii="Arial" w:hAnsi="Arial" w:cs="Arial"/>
                <w:color w:val="000000"/>
                <w:sz w:val="20"/>
                <w:szCs w:val="20"/>
              </w:rPr>
            </w:pPr>
            <w:r>
              <w:rPr>
                <w:rFonts w:ascii="Arial" w:hAnsi="Arial" w:cs="Arial"/>
                <w:color w:val="000000"/>
                <w:sz w:val="20"/>
                <w:szCs w:val="20"/>
              </w:rPr>
              <w:t>Gamintojo garantija, licencinis palaikymas</w:t>
            </w:r>
          </w:p>
        </w:tc>
        <w:tc>
          <w:tcPr>
            <w:tcW w:w="5954" w:type="dxa"/>
          </w:tcPr>
          <w:p w14:paraId="2EDF4CDA" w14:textId="77777777" w:rsidR="00721ADF" w:rsidRDefault="006634AB">
            <w:pPr>
              <w:spacing w:after="0" w:line="240" w:lineRule="auto"/>
              <w:jc w:val="both"/>
              <w:rPr>
                <w:rFonts w:ascii="Arial" w:hAnsi="Arial" w:cs="Arial"/>
                <w:sz w:val="20"/>
                <w:szCs w:val="20"/>
              </w:rPr>
            </w:pPr>
            <w:r>
              <w:rPr>
                <w:rFonts w:ascii="Arial" w:hAnsi="Arial" w:cs="Arial"/>
                <w:sz w:val="20"/>
                <w:szCs w:val="20"/>
              </w:rPr>
              <w:t>Į pasiūlymą turi būti įskaičiuotas 36 mėn. tiekiamų licencijų gamintojo palaikymas, kuris turi apimti:</w:t>
            </w:r>
          </w:p>
          <w:p w14:paraId="2EDF4CDB" w14:textId="77777777" w:rsidR="00721ADF" w:rsidRDefault="006634AB">
            <w:pPr>
              <w:pStyle w:val="ListParagraph"/>
              <w:numPr>
                <w:ilvl w:val="0"/>
                <w:numId w:val="2"/>
              </w:numPr>
              <w:spacing w:after="0" w:line="240" w:lineRule="auto"/>
              <w:jc w:val="both"/>
              <w:rPr>
                <w:rFonts w:ascii="Arial" w:hAnsi="Arial" w:cs="Arial"/>
                <w:sz w:val="20"/>
                <w:szCs w:val="20"/>
              </w:rPr>
            </w:pPr>
            <w:r>
              <w:rPr>
                <w:rFonts w:ascii="Arial" w:hAnsi="Arial" w:cs="Arial"/>
                <w:sz w:val="20"/>
                <w:szCs w:val="20"/>
              </w:rPr>
              <w:t>Gamintojo garantuojamą visų atnaujinimų teikimą palaikymo laikotarpiu;</w:t>
            </w:r>
          </w:p>
          <w:p w14:paraId="2EDF4CDC" w14:textId="77777777" w:rsidR="00721ADF" w:rsidRDefault="006634AB">
            <w:pPr>
              <w:pStyle w:val="ListParagraph"/>
              <w:numPr>
                <w:ilvl w:val="0"/>
                <w:numId w:val="2"/>
              </w:numPr>
              <w:spacing w:after="0" w:line="240" w:lineRule="auto"/>
              <w:jc w:val="both"/>
              <w:rPr>
                <w:rFonts w:ascii="Arial" w:hAnsi="Arial" w:cs="Arial"/>
                <w:sz w:val="20"/>
                <w:szCs w:val="20"/>
              </w:rPr>
            </w:pPr>
            <w:r>
              <w:rPr>
                <w:rFonts w:ascii="Arial" w:hAnsi="Arial" w:cs="Arial"/>
                <w:sz w:val="20"/>
                <w:szCs w:val="20"/>
              </w:rPr>
              <w:t>Licencijų palaikymą (teisė gauti klaidų pataisymus, taip pat naujesnes versijas);</w:t>
            </w:r>
          </w:p>
          <w:p w14:paraId="2EDF4CDD" w14:textId="77777777" w:rsidR="00721ADF" w:rsidRDefault="006634AB">
            <w:pPr>
              <w:pStyle w:val="ListParagraph"/>
              <w:numPr>
                <w:ilvl w:val="0"/>
                <w:numId w:val="2"/>
              </w:numPr>
              <w:spacing w:after="0" w:line="240" w:lineRule="auto"/>
              <w:jc w:val="both"/>
              <w:rPr>
                <w:rFonts w:ascii="Arial" w:hAnsi="Arial" w:cs="Arial"/>
                <w:sz w:val="20"/>
                <w:szCs w:val="20"/>
              </w:rPr>
            </w:pPr>
            <w:r>
              <w:rPr>
                <w:rFonts w:ascii="Arial" w:hAnsi="Arial" w:cs="Arial"/>
                <w:sz w:val="20"/>
                <w:szCs w:val="20"/>
              </w:rPr>
              <w:t>Teisę kreiptis į gamintoją iškilus problemai (produkto naudojimo, konfigūravimo ir problemų sprendimo klausimais) darbo dienomis darbo valandomis (paslaugos tipas 24x7) (internetu, elektroniniu paštu, faksu ar telefonu);</w:t>
            </w:r>
          </w:p>
          <w:p w14:paraId="2EDF4CDE" w14:textId="77777777" w:rsidR="00721ADF" w:rsidRDefault="006634AB">
            <w:pPr>
              <w:pStyle w:val="ListParagraph"/>
              <w:numPr>
                <w:ilvl w:val="0"/>
                <w:numId w:val="2"/>
              </w:numPr>
              <w:spacing w:after="0" w:line="240" w:lineRule="auto"/>
              <w:jc w:val="both"/>
              <w:rPr>
                <w:rFonts w:ascii="Arial" w:hAnsi="Arial" w:cs="Arial"/>
                <w:sz w:val="20"/>
                <w:szCs w:val="20"/>
              </w:rPr>
            </w:pPr>
            <w:r>
              <w:rPr>
                <w:rFonts w:ascii="Arial" w:hAnsi="Arial" w:cs="Arial"/>
                <w:sz w:val="20"/>
                <w:szCs w:val="20"/>
              </w:rPr>
              <w:t xml:space="preserve">Prieigą prie gamintojo internetiniame puslapyje esančių techninių resursų. </w:t>
            </w:r>
          </w:p>
        </w:tc>
        <w:tc>
          <w:tcPr>
            <w:tcW w:w="5386" w:type="dxa"/>
          </w:tcPr>
          <w:p w14:paraId="2EDF4CDF" w14:textId="77777777" w:rsidR="00721ADF" w:rsidRDefault="00721ADF">
            <w:pPr>
              <w:spacing w:after="0" w:line="240" w:lineRule="auto"/>
              <w:rPr>
                <w:rFonts w:ascii="Arial" w:hAnsi="Arial" w:cs="Arial"/>
                <w:color w:val="FF0000"/>
                <w:sz w:val="20"/>
                <w:szCs w:val="20"/>
              </w:rPr>
            </w:pPr>
          </w:p>
        </w:tc>
      </w:tr>
      <w:tr w:rsidR="00721ADF" w14:paraId="2EDF4CE5" w14:textId="77777777">
        <w:tc>
          <w:tcPr>
            <w:tcW w:w="811" w:type="dxa"/>
          </w:tcPr>
          <w:p w14:paraId="2EDF4CE1" w14:textId="77777777" w:rsidR="00721ADF" w:rsidRDefault="006634AB">
            <w:pPr>
              <w:spacing w:after="0" w:line="240" w:lineRule="auto"/>
              <w:jc w:val="center"/>
              <w:rPr>
                <w:rStyle w:val="content"/>
                <w:rFonts w:ascii="Arial" w:hAnsi="Arial" w:cs="Arial"/>
                <w:sz w:val="20"/>
                <w:szCs w:val="20"/>
                <w:lang w:val="lt-LT"/>
              </w:rPr>
            </w:pPr>
            <w:r>
              <w:rPr>
                <w:rStyle w:val="content"/>
                <w:rFonts w:ascii="Arial" w:hAnsi="Arial" w:cs="Arial"/>
                <w:sz w:val="20"/>
                <w:szCs w:val="20"/>
                <w:lang w:val="lt-LT"/>
              </w:rPr>
              <w:t>5.</w:t>
            </w:r>
          </w:p>
        </w:tc>
        <w:tc>
          <w:tcPr>
            <w:tcW w:w="2620" w:type="dxa"/>
          </w:tcPr>
          <w:p w14:paraId="2EDF4CE2" w14:textId="77777777" w:rsidR="00721ADF" w:rsidRDefault="006634AB">
            <w:pPr>
              <w:widowControl w:val="0"/>
              <w:shd w:val="clear" w:color="auto" w:fill="FFFFFF"/>
              <w:tabs>
                <w:tab w:val="left" w:pos="3499"/>
              </w:tabs>
              <w:autoSpaceDE w:val="0"/>
              <w:snapToGrid w:val="0"/>
              <w:spacing w:after="0" w:line="240" w:lineRule="auto"/>
              <w:jc w:val="right"/>
              <w:rPr>
                <w:rFonts w:ascii="Arial" w:hAnsi="Arial" w:cs="Arial"/>
                <w:color w:val="000000"/>
                <w:sz w:val="20"/>
                <w:szCs w:val="20"/>
              </w:rPr>
            </w:pPr>
            <w:r>
              <w:rPr>
                <w:rFonts w:ascii="Arial" w:hAnsi="Arial" w:cs="Arial"/>
                <w:color w:val="000000"/>
                <w:sz w:val="20"/>
                <w:szCs w:val="20"/>
              </w:rPr>
              <w:t>Licencijų aktyvavimas</w:t>
            </w:r>
          </w:p>
        </w:tc>
        <w:tc>
          <w:tcPr>
            <w:tcW w:w="5954" w:type="dxa"/>
          </w:tcPr>
          <w:p w14:paraId="131F256C" w14:textId="77777777" w:rsidR="00DC46A1" w:rsidRPr="00DC46A1" w:rsidRDefault="00DC46A1" w:rsidP="00DC46A1">
            <w:pPr>
              <w:shd w:val="clear" w:color="auto" w:fill="FFFFFF"/>
              <w:tabs>
                <w:tab w:val="left" w:pos="176"/>
              </w:tabs>
              <w:spacing w:after="0" w:line="240" w:lineRule="auto"/>
              <w:jc w:val="both"/>
              <w:rPr>
                <w:rFonts w:ascii="Arial" w:hAnsi="Arial" w:cs="Arial"/>
                <w:sz w:val="20"/>
                <w:szCs w:val="20"/>
              </w:rPr>
            </w:pPr>
            <w:r w:rsidRPr="00DC46A1">
              <w:rPr>
                <w:rFonts w:ascii="Arial" w:hAnsi="Arial" w:cs="Arial"/>
                <w:sz w:val="20"/>
                <w:szCs w:val="20"/>
              </w:rPr>
              <w:t>Pateiktos licencijos turi užtikrinti reikalaujamą funkcionalumą ir nereikalauti papildomų kaštų jas  aktyvuojant.</w:t>
            </w:r>
          </w:p>
          <w:p w14:paraId="2EDF4CE3" w14:textId="2CEB52AA" w:rsidR="00721ADF" w:rsidRDefault="00DC46A1" w:rsidP="00DC46A1">
            <w:pPr>
              <w:shd w:val="clear" w:color="auto" w:fill="FFFFFF"/>
              <w:tabs>
                <w:tab w:val="left" w:pos="176"/>
              </w:tabs>
              <w:spacing w:after="0" w:line="240" w:lineRule="auto"/>
              <w:jc w:val="both"/>
              <w:rPr>
                <w:rFonts w:ascii="Arial" w:hAnsi="Arial" w:cs="Arial"/>
                <w:sz w:val="20"/>
                <w:szCs w:val="20"/>
              </w:rPr>
            </w:pPr>
            <w:r w:rsidRPr="00DC46A1">
              <w:rPr>
                <w:rFonts w:ascii="Arial" w:hAnsi="Arial" w:cs="Arial"/>
                <w:sz w:val="20"/>
                <w:szCs w:val="20"/>
              </w:rPr>
              <w:t>Sutarties laikotarpiu Gamintojui išleidus naujas licencijas turi būti galimybė be papildomų kaštų esamų licencijų konvertavimui į naujas, užtikrinant turimą funkcionalumą.</w:t>
            </w:r>
          </w:p>
        </w:tc>
        <w:tc>
          <w:tcPr>
            <w:tcW w:w="5386" w:type="dxa"/>
          </w:tcPr>
          <w:p w14:paraId="2EDF4CE4" w14:textId="77777777" w:rsidR="00721ADF" w:rsidRDefault="00721ADF">
            <w:pPr>
              <w:spacing w:after="0" w:line="240" w:lineRule="auto"/>
              <w:rPr>
                <w:rFonts w:ascii="Arial" w:hAnsi="Arial" w:cs="Arial"/>
                <w:color w:val="FF0000"/>
                <w:sz w:val="20"/>
                <w:szCs w:val="20"/>
              </w:rPr>
            </w:pPr>
          </w:p>
        </w:tc>
      </w:tr>
    </w:tbl>
    <w:p w14:paraId="2EDF4CE6" w14:textId="77777777" w:rsidR="00721ADF" w:rsidRDefault="00721ADF">
      <w:pPr>
        <w:rPr>
          <w:rFonts w:ascii="Arial" w:hAnsi="Arial" w:cs="Arial"/>
          <w:sz w:val="20"/>
          <w:szCs w:val="20"/>
        </w:rPr>
      </w:pPr>
    </w:p>
    <w:p w14:paraId="2EDF4CE7" w14:textId="68EE949C" w:rsidR="00721ADF" w:rsidRDefault="006634AB">
      <w:pPr>
        <w:jc w:val="both"/>
        <w:rPr>
          <w:rFonts w:ascii="Arial" w:hAnsi="Arial" w:cs="Arial"/>
          <w:sz w:val="20"/>
          <w:szCs w:val="20"/>
        </w:rPr>
      </w:pPr>
      <w:r>
        <w:rPr>
          <w:rFonts w:ascii="Arial" w:hAnsi="Arial" w:cs="Arial"/>
          <w:b/>
          <w:bCs/>
          <w:color w:val="000000"/>
          <w:sz w:val="20"/>
          <w:szCs w:val="20"/>
        </w:rPr>
        <w:t>Tiekėjas teikdamas pasiūlymą, privalo</w:t>
      </w:r>
      <w:r>
        <w:rPr>
          <w:rFonts w:ascii="Arial" w:hAnsi="Arial" w:cs="Arial"/>
          <w:color w:val="000000"/>
          <w:sz w:val="20"/>
          <w:szCs w:val="20"/>
        </w:rPr>
        <w:t xml:space="preserve"> užpildyti techninės specifikacijos </w:t>
      </w:r>
      <w:r>
        <w:rPr>
          <w:rFonts w:ascii="Arial" w:hAnsi="Arial" w:cs="Arial"/>
          <w:sz w:val="20"/>
          <w:szCs w:val="20"/>
        </w:rPr>
        <w:t xml:space="preserve">1 </w:t>
      </w:r>
      <w:r>
        <w:rPr>
          <w:rFonts w:ascii="Arial" w:hAnsi="Arial" w:cs="Arial"/>
          <w:color w:val="000000"/>
          <w:sz w:val="20"/>
          <w:szCs w:val="20"/>
        </w:rPr>
        <w:t>lentel</w:t>
      </w:r>
      <w:r w:rsidR="003E0726">
        <w:rPr>
          <w:rFonts w:ascii="Arial" w:hAnsi="Arial" w:cs="Arial"/>
          <w:color w:val="000000"/>
          <w:sz w:val="20"/>
          <w:szCs w:val="20"/>
        </w:rPr>
        <w:t>ę</w:t>
      </w:r>
      <w:r>
        <w:rPr>
          <w:rFonts w:ascii="Arial" w:hAnsi="Arial" w:cs="Arial"/>
          <w:color w:val="000000"/>
          <w:sz w:val="20"/>
          <w:szCs w:val="20"/>
        </w:rPr>
        <w:t>. Techniniai reikalavimai Pirkimo objektui 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sectPr w:rsidR="00721ADF">
      <w:pgSz w:w="16838" w:h="11906"/>
      <w:pgMar w:top="568"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A6BD7"/>
    <w:multiLevelType w:val="multilevel"/>
    <w:tmpl w:val="8F1C9D3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DB24D9F"/>
    <w:multiLevelType w:val="multilevel"/>
    <w:tmpl w:val="F1C24D3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690E15"/>
    <w:multiLevelType w:val="multilevel"/>
    <w:tmpl w:val="E39693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173D18"/>
    <w:multiLevelType w:val="multilevel"/>
    <w:tmpl w:val="9D2C3B84"/>
    <w:lvl w:ilvl="0">
      <w:start w:val="12"/>
      <w:numFmt w:val="bullet"/>
      <w:lvlText w:val=""/>
      <w:lvlJc w:val="left"/>
      <w:pPr>
        <w:ind w:left="720" w:hanging="360"/>
      </w:pPr>
      <w:rPr>
        <w:rFonts w:ascii="Symbol" w:eastAsia="Calibri" w:hAnsi="Symbol"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463408"/>
    <w:multiLevelType w:val="multilevel"/>
    <w:tmpl w:val="B3EE4C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092A59"/>
    <w:multiLevelType w:val="multilevel"/>
    <w:tmpl w:val="40D82F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D2F3DAD"/>
    <w:multiLevelType w:val="multilevel"/>
    <w:tmpl w:val="0B46D45C"/>
    <w:lvl w:ilvl="0">
      <w:start w:val="12"/>
      <w:numFmt w:val="bullet"/>
      <w:lvlText w:val="-"/>
      <w:lvlJc w:val="left"/>
      <w:pPr>
        <w:ind w:left="720" w:hanging="360"/>
      </w:pPr>
      <w:rPr>
        <w:rFonts w:ascii="Trebuchet MS" w:eastAsia="Calibri" w:hAnsi="Trebuchet MS"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486557">
    <w:abstractNumId w:val="0"/>
  </w:num>
  <w:num w:numId="2" w16cid:durableId="1533881166">
    <w:abstractNumId w:val="1"/>
  </w:num>
  <w:num w:numId="3" w16cid:durableId="1484857397">
    <w:abstractNumId w:val="2"/>
  </w:num>
  <w:num w:numId="4" w16cid:durableId="1832598242">
    <w:abstractNumId w:val="3"/>
  </w:num>
  <w:num w:numId="5" w16cid:durableId="1375688991">
    <w:abstractNumId w:val="4"/>
  </w:num>
  <w:num w:numId="6" w16cid:durableId="739058954">
    <w:abstractNumId w:val="5"/>
  </w:num>
  <w:num w:numId="7" w16cid:durableId="1245725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ADF"/>
    <w:rsid w:val="001D56D4"/>
    <w:rsid w:val="002343F0"/>
    <w:rsid w:val="003736B0"/>
    <w:rsid w:val="003E0726"/>
    <w:rsid w:val="004448A3"/>
    <w:rsid w:val="005B15A0"/>
    <w:rsid w:val="00642959"/>
    <w:rsid w:val="006634AB"/>
    <w:rsid w:val="00721ADF"/>
    <w:rsid w:val="00772D0C"/>
    <w:rsid w:val="0088675A"/>
    <w:rsid w:val="00926403"/>
    <w:rsid w:val="00967504"/>
    <w:rsid w:val="00A80625"/>
    <w:rsid w:val="00DC4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4CB7"/>
  <w15:docId w15:val="{8C372711-FEE9-45B7-83D0-930FD64D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
    <w:name w:val="content"/>
    <w:basedOn w:val="DefaultParagraphFont"/>
    <w:unhideWhenUsed/>
    <w:rPr>
      <w:rFonts w:cs="Times New Roman"/>
      <w:lang w:val="en-AU"/>
    </w:rPr>
  </w:style>
  <w:style w:type="paragraph" w:styleId="ListParagraph">
    <w:name w:val="List Paragraph"/>
    <w:basedOn w:val="Normal"/>
    <w:uiPriority w:val="34"/>
    <w:qFormat/>
    <w:pPr>
      <w:ind w:left="720"/>
      <w:contextualSpacing/>
    </w:pPr>
  </w:style>
  <w:style w:type="character" w:styleId="Emphasis">
    <w:name w:val="Emphasis"/>
    <w:basedOn w:val="DefaultParagraphFont"/>
    <w:uiPriority w:val="20"/>
    <w:qFormat/>
    <w:rPr>
      <w:i/>
      <w:iCs/>
    </w:rPr>
  </w:style>
  <w:style w:type="character" w:customStyle="1" w:styleId="Komentaronuoroda1">
    <w:name w:val="Komentaro nuoroda1"/>
    <w:basedOn w:val="DefaultParagraphFont"/>
    <w:uiPriority w:val="99"/>
    <w:semiHidden/>
    <w:unhideWhenUsed/>
    <w:rPr>
      <w:sz w:val="16"/>
      <w:szCs w:val="16"/>
    </w:rPr>
  </w:style>
  <w:style w:type="paragraph" w:customStyle="1" w:styleId="Komentarotekstas1">
    <w:name w:val="Komentaro tekstas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Komentarotekstas1"/>
    <w:uiPriority w:val="99"/>
    <w:rPr>
      <w:rFonts w:ascii="Times New Roman" w:eastAsia="Calibri" w:hAnsi="Times New Roman" w:cs="Times New Roman"/>
      <w:sz w:val="20"/>
      <w:szCs w:val="20"/>
    </w:rPr>
  </w:style>
  <w:style w:type="paragraph" w:customStyle="1" w:styleId="Komentarotema1">
    <w:name w:val="Komentaro tema1"/>
    <w:basedOn w:val="Komentarotekstas1"/>
    <w:next w:val="Komentarotekstas1"/>
    <w:link w:val="CommentSubjectChar"/>
    <w:uiPriority w:val="99"/>
    <w:semiHidden/>
    <w:unhideWhenUsed/>
    <w:rPr>
      <w:b/>
      <w:bCs/>
    </w:rPr>
  </w:style>
  <w:style w:type="character" w:customStyle="1" w:styleId="CommentSubjectChar">
    <w:name w:val="Comment Subject Char"/>
    <w:basedOn w:val="CommentTextChar"/>
    <w:link w:val="Komentarotema1"/>
    <w:uiPriority w:val="99"/>
    <w:semiHidden/>
    <w:rPr>
      <w:rFonts w:ascii="Times New Roman" w:eastAsia="Calibri" w:hAnsi="Times New Roman" w:cs="Times New Roman"/>
      <w:b/>
      <w:bCs/>
      <w:sz w:val="20"/>
      <w:szCs w:val="20"/>
    </w:rPr>
  </w:style>
  <w:style w:type="character" w:styleId="Hyperlink">
    <w:name w:val="Hyperlink"/>
    <w:basedOn w:val="DefaultParagraphFont"/>
    <w:uiPriority w:val="99"/>
    <w:unhideWhenUsed/>
    <w:rPr>
      <w:color w:val="0563C1"/>
      <w:u w:val="single"/>
    </w:rPr>
  </w:style>
  <w:style w:type="character" w:customStyle="1" w:styleId="Neapdorotaspaminjimas1">
    <w:name w:val="Neapdorotas paminėjimas1"/>
    <w:basedOn w:val="DefaultParagraphFont"/>
    <w:uiPriority w:val="99"/>
    <w:semiHidden/>
    <w:unhideWhenUsed/>
    <w:rPr>
      <w:color w:val="605E5C"/>
      <w:shd w:val="clear" w:color="auto" w:fill="E1DFDD"/>
    </w:rPr>
  </w:style>
  <w:style w:type="paragraph" w:styleId="Header">
    <w:name w:val="header"/>
    <w:basedOn w:val="Normal"/>
    <w:link w:val="HeaderChar"/>
    <w:uiPriority w:val="99"/>
    <w:semiHidden/>
    <w:unhideWhenUse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Pr>
      <w:rFonts w:ascii="Times New Roman" w:eastAsia="Calibri" w:hAnsi="Times New Roman" w:cs="Times New Roman"/>
      <w:sz w:val="24"/>
    </w:rPr>
  </w:style>
  <w:style w:type="paragraph" w:styleId="Footer">
    <w:name w:val="footer"/>
    <w:basedOn w:val="Normal"/>
    <w:link w:val="FooterChar"/>
    <w:uiPriority w:val="99"/>
    <w:semiHidden/>
    <w:unhideWhenUse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642959"/>
    <w:rPr>
      <w:sz w:val="16"/>
      <w:szCs w:val="16"/>
    </w:rPr>
  </w:style>
  <w:style w:type="paragraph" w:styleId="CommentText">
    <w:name w:val="annotation text"/>
    <w:basedOn w:val="Normal"/>
    <w:link w:val="CommentTextChar1"/>
    <w:uiPriority w:val="99"/>
    <w:unhideWhenUsed/>
    <w:rsid w:val="00642959"/>
    <w:pPr>
      <w:spacing w:line="240" w:lineRule="auto"/>
    </w:pPr>
    <w:rPr>
      <w:sz w:val="20"/>
      <w:szCs w:val="20"/>
    </w:rPr>
  </w:style>
  <w:style w:type="character" w:customStyle="1" w:styleId="CommentTextChar1">
    <w:name w:val="Comment Text Char1"/>
    <w:basedOn w:val="DefaultParagraphFont"/>
    <w:link w:val="CommentText"/>
    <w:uiPriority w:val="99"/>
    <w:rsid w:val="0064295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1"/>
    <w:uiPriority w:val="99"/>
    <w:semiHidden/>
    <w:unhideWhenUsed/>
    <w:rsid w:val="00642959"/>
    <w:rPr>
      <w:b/>
      <w:bCs/>
    </w:rPr>
  </w:style>
  <w:style w:type="character" w:customStyle="1" w:styleId="CommentSubjectChar1">
    <w:name w:val="Comment Subject Char1"/>
    <w:basedOn w:val="CommentTextChar1"/>
    <w:link w:val="CommentSubject"/>
    <w:uiPriority w:val="99"/>
    <w:semiHidden/>
    <w:rsid w:val="00642959"/>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e08fa9036bc388c86a3e1e8eaa8b01f">
  <xsd:schema xmlns:xsd="http://www.w3.org/2001/XMLSchema" xmlns:xs="http://www.w3.org/2001/XMLSchema" xmlns:p="http://schemas.microsoft.com/office/2006/metadata/properties" xmlns:ns2="955ac3b9-5127-407c-929b-9ceb392cb51e" targetNamespace="http://schemas.microsoft.com/office/2006/metadata/properties" ma:root="true" ma:fieldsID="2d04091b655c105179389443b8e90d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2F06B-1801-4F82-B28F-C9E9E963D5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887D38-5195-4DD5-BEF9-533ABA230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9CE55-31E6-4FD1-A878-A64D1BBC2400}">
  <ds:schemaRefs>
    <ds:schemaRef ds:uri="http://schemas.microsoft.com/sharepoint/v3/contenttype/forms"/>
  </ds:schemaRefs>
</ds:datastoreItem>
</file>

<file path=customXml/itemProps4.xml><?xml version="1.0" encoding="utf-8"?>
<ds:datastoreItem xmlns:ds="http://schemas.openxmlformats.org/officeDocument/2006/customXml" ds:itemID="{484DC297-F854-42D8-8AB1-94E67008C2A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Radžvilas</dc:creator>
  <cp:keywords/>
  <dc:description/>
  <cp:lastModifiedBy>Agnietė Stankevičienė</cp:lastModifiedBy>
  <cp:revision>30</cp:revision>
  <dcterms:created xsi:type="dcterms:W3CDTF">2026-01-14T09:12:00Z</dcterms:created>
  <dcterms:modified xsi:type="dcterms:W3CDTF">2026-03-13T10:45:00Z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2022-01-19T11:55:36Z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8e45ae19-417b-479b-8094-8fd97a06686d</vt:lpwstr>
  </property>
  <property fmtid="{D5CDD505-2E9C-101B-9397-08002B2CF9AE}" pid="8" name="MSIP_Label_32ae7b5d-0aac-474b-ae2b-02c331ef2874_ContentBits">
    <vt:lpwstr>0</vt:lpwstr>
  </property>
  <property fmtid="{D5CDD505-2E9C-101B-9397-08002B2CF9AE}" pid="9" name="ContentTypeId">
    <vt:lpwstr>0x010100A28C12CBDFE63D4EB222D3D21479DCBB</vt:lpwstr>
  </property>
</Properties>
</file>